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小餐饮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明查打分表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 xml:space="preserve">业态类型：小餐饮                            单位名称（与许可一致）：                      所属街道：               </w:t>
      </w:r>
    </w:p>
    <w:tbl>
      <w:tblPr>
        <w:tblStyle w:val="13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过程监管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现场发现野生动物、食品浪费现象，扣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反食品浪费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相关字样的宣传，扣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集中整治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现场发现非法添加行为，扣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未开展食品安全宣传教育，扣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管理责任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未在现场显著位置公示《营业执照》及《小餐饮经营许可证》的，扣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现场信息公示不完整的，扣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现场应公示：（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）《营业执照》（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）《小餐饮经营许可证》（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）日常监督检查结果记录表。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《小餐饮经营许可证》未在有限期内，许可载明地址与实际经营地址不符的，扣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现场发现存在超许可范围经营情况，扣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接触直接入口食品的从业人员未持有效的健康证明上岗，扣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主要原材料未履行进货查验义务，或索证索票不全，扣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食品添加剂未专柜存放、专册记录、专用量具、未明示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食品添加剂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字样，扣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存在食品添加剂使用超范围超限量的行为，扣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发现有使用或者贮存腐败变质、过期原辅料或不明物质的情况，扣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场所布局、设施设备不满足加工要求，扣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现场发现严重的虫害迹象，如大量蟑螂、苍蝇及其尸体、老鼠或老鼠排泄物的，扣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操作区域地面有大量积水，设备设施的清洁状况不满足食品加工的基本要求的，扣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加工制作场所未距离粪坑、污水池、暴露垃圾场（站）、旱厕等污染源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以上，并位于粉尘、有害气体、放射性物质和其他扩散性污染源的影响范围内的，扣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注：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1.根据《市场监管总局关于全面推进“双随机、一公开”监管工作的通知》，在发挥“双随机、一公开”监管日常性、基础性作用的同时，对涉及重点领域食品药品、产品质量安全和特种设备安全，未列入抽查事项清单的事项，按照现有方式严格监管。重点检查属于有因检查类型，根据抽检情况、舆情反映、投诉举报等线索，对相关食品经营者开展的有针对性的监督检查。其中，监督检查事项，具体包括以下工作：（1）要对属地食品生产企业进行食品安全风险分级，明确企业风险等级，一般风险指的是低风险；（2）根据风险分级情况合理确定监督检查频次、检查方式和检查要求；（3）监督检查实施主体根据各地监管事权划分确定。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楷体_GB2312"/>
          <w:sz w:val="28"/>
          <w:szCs w:val="28"/>
        </w:rPr>
        <w:t>.对于小餐饮，《食品安全法》授权各省、自治区、直辖市制定具体管理办法。目前，各省结合地方实际，采取了许可、备案或登记等多种管理模式。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楷体_GB2312"/>
          <w:sz w:val="28"/>
          <w:szCs w:val="28"/>
        </w:rPr>
        <w:t>.关于“（5</w:t>
      </w: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楷体_GB2312"/>
          <w:sz w:val="28"/>
          <w:szCs w:val="28"/>
        </w:rPr>
        <w:t>）食品生产经营者依法对食品安全责任落实情况、食品安全状况进行自评自查，主动监测其上市产品质量安全状况，对存在隐患及时采取风险控制措施”中，主动监测的措施包括但不限于：企业自行检验检测、委托第三方检验评价、消费者调查、消费者投诉等。</w:t>
      </w:r>
    </w:p>
    <w:p>
      <w:pPr>
        <w:spacing w:beforeLines="50" w:line="360" w:lineRule="exact"/>
        <w:jc w:val="left"/>
      </w:pPr>
      <w:r>
        <w:rPr>
          <w:rFonts w:ascii="Times New Roman" w:hAnsi="Times New Roman" w:eastAsia="楷体_GB2312"/>
          <w:sz w:val="28"/>
          <w:szCs w:val="28"/>
        </w:rP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81B5EF0"/>
    <w:rsid w:val="0AC85742"/>
    <w:rsid w:val="118A0FD0"/>
    <w:rsid w:val="184473D8"/>
    <w:rsid w:val="1BB10A7E"/>
    <w:rsid w:val="1EF34102"/>
    <w:rsid w:val="2CB50578"/>
    <w:rsid w:val="2CDA6E30"/>
    <w:rsid w:val="33E552A9"/>
    <w:rsid w:val="35F029FD"/>
    <w:rsid w:val="43067708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C6080"/>
    <w:rsid w:val="67777244"/>
    <w:rsid w:val="689E5B40"/>
    <w:rsid w:val="69AB1B12"/>
    <w:rsid w:val="6AE23A6C"/>
    <w:rsid w:val="6BDB79E0"/>
    <w:rsid w:val="6D79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674A40541A4A49409F5A82CEA52E8A29</vt:lpwstr>
  </property>
</Properties>
</file>