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网络订餐第三方平台暗访打分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3629"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4289"/>
        <w:gridCol w:w="3809"/>
        <w:gridCol w:w="1118"/>
        <w:gridCol w:w="290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4289"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3809"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1118"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2901" w:type="dxa"/>
            <w:tcBorders>
              <w:top w:val="single" w:color="auto" w:sz="6" w:space="0"/>
            </w:tcBorders>
            <w:shd w:val="clear" w:color="auto" w:fill="BDD6EE" w:themeFill="accent1" w:themeFillTint="66"/>
            <w:vAlign w:val="center"/>
          </w:tcPr>
          <w:p>
            <w:pPr>
              <w:spacing w:line="280" w:lineRule="exact"/>
              <w:jc w:val="center"/>
              <w:rPr>
                <w:rFonts w:hint="eastAsia"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98" w:hRule="atLeast"/>
          <w:jc w:val="center"/>
        </w:trPr>
        <w:tc>
          <w:tcPr>
            <w:tcW w:w="1512" w:type="dxa"/>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4289"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3809"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111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2901"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4289"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3809"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发现未采取有效措施开展集中整治，每发现一次，</w:t>
            </w:r>
            <w:bookmarkStart w:id="0" w:name="_GoBack"/>
            <w:bookmarkEnd w:id="0"/>
            <w:r>
              <w:rPr>
                <w:rFonts w:ascii="Times New Roman" w:hAnsi="Times New Roman" w:eastAsia="仿宋_GB2312"/>
                <w:sz w:val="24"/>
                <w:szCs w:val="24"/>
              </w:rPr>
              <w:t>扣2分。</w:t>
            </w:r>
          </w:p>
        </w:tc>
        <w:tc>
          <w:tcPr>
            <w:tcW w:w="111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2901"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4289"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3809"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111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2901"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68" w:hRule="atLeast"/>
          <w:jc w:val="center"/>
        </w:trPr>
        <w:tc>
          <w:tcPr>
            <w:tcW w:w="1512" w:type="dxa"/>
            <w:vMerge w:val="restart"/>
            <w:vAlign w:val="center"/>
          </w:tcPr>
          <w:p>
            <w:pPr>
              <w:pStyle w:val="2"/>
              <w:ind w:left="0" w:leftChars="0" w:firstLine="0" w:firstLineChars="0"/>
              <w:jc w:val="center"/>
              <w:rPr>
                <w:rFonts w:ascii="Times New Roman" w:hAnsi="Times New Roman" w:eastAsia="黑体"/>
                <w:sz w:val="24"/>
                <w:szCs w:val="24"/>
              </w:rPr>
            </w:pPr>
            <w:r>
              <w:rPr>
                <w:rFonts w:ascii="Times New Roman" w:hAnsi="Times New Roman" w:eastAsia="仿宋_GB2312"/>
                <w:sz w:val="24"/>
                <w:szCs w:val="24"/>
              </w:rPr>
              <w:t>20.过程控制</w:t>
            </w:r>
          </w:p>
        </w:tc>
        <w:tc>
          <w:tcPr>
            <w:tcW w:w="4289" w:type="dxa"/>
            <w:vMerge w:val="restart"/>
            <w:tcBorders>
              <w:top w:val="single" w:color="auto" w:sz="6"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（69）网络订餐第三方平台落实食品安全自查制度，对入网餐饮服务经营者进行实名登记、入网审查、信息公示和抽查监测等，得2分；否则相应扣分。</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完善网络订餐在线投诉和售后维权机制，得2分；否则不得分。</w:t>
            </w:r>
          </w:p>
          <w:p>
            <w:pPr>
              <w:widowControl/>
              <w:ind w:firstLine="480" w:firstLineChars="200"/>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严格落实广告发布责任和要求，得2分；否则不得分。</w:t>
            </w:r>
          </w:p>
          <w:p>
            <w:pPr>
              <w:pStyle w:val="2"/>
              <w:ind w:left="420" w:leftChars="200" w:firstLine="480" w:firstLineChars="200"/>
              <w:rPr>
                <w:rFonts w:ascii="Times New Roman" w:hAnsi="Times New Roman" w:eastAsia="仿宋_GB2312"/>
                <w:sz w:val="24"/>
                <w:szCs w:val="24"/>
              </w:rPr>
            </w:pPr>
          </w:p>
        </w:tc>
        <w:tc>
          <w:tcPr>
            <w:tcW w:w="3809"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入网餐饮服务提供者资质未在网站和移动客户端进行公示的，扣0.5分。</w:t>
            </w:r>
          </w:p>
        </w:tc>
        <w:tc>
          <w:tcPr>
            <w:tcW w:w="1118"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2901"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512" w:type="dxa"/>
            <w:vMerge w:val="continue"/>
            <w:vAlign w:val="center"/>
          </w:tcPr>
          <w:p>
            <w:pPr>
              <w:pStyle w:val="2"/>
              <w:ind w:left="0" w:leftChars="0" w:firstLine="0" w:firstLineChars="0"/>
              <w:rPr>
                <w:rFonts w:ascii="Times New Roman" w:hAnsi="Times New Roman" w:eastAsia="黑体"/>
                <w:sz w:val="24"/>
                <w:szCs w:val="24"/>
              </w:rPr>
            </w:pPr>
          </w:p>
        </w:tc>
        <w:tc>
          <w:tcPr>
            <w:tcW w:w="4289" w:type="dxa"/>
            <w:vMerge w:val="continue"/>
            <w:tcBorders>
              <w:top w:val="single" w:color="auto" w:sz="6" w:space="0"/>
            </w:tcBorders>
            <w:vAlign w:val="center"/>
          </w:tcPr>
          <w:p>
            <w:pPr>
              <w:widowControl/>
              <w:jc w:val="left"/>
              <w:rPr>
                <w:rFonts w:ascii="Times New Roman" w:hAnsi="Times New Roman" w:eastAsia="仿宋_GB2312"/>
                <w:sz w:val="24"/>
                <w:szCs w:val="24"/>
              </w:rPr>
            </w:pPr>
          </w:p>
        </w:tc>
        <w:tc>
          <w:tcPr>
            <w:tcW w:w="3809"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网络订餐第三方平台入网餐饮服务经营者的食品经营许可证登记信息与实际不一致，扣0.5分。</w:t>
            </w:r>
          </w:p>
        </w:tc>
        <w:tc>
          <w:tcPr>
            <w:tcW w:w="1118"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2901"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512" w:type="dxa"/>
            <w:vMerge w:val="continue"/>
            <w:vAlign w:val="center"/>
          </w:tcPr>
          <w:p>
            <w:pPr>
              <w:pStyle w:val="2"/>
              <w:ind w:left="0" w:leftChars="0" w:firstLine="0" w:firstLineChars="0"/>
              <w:rPr>
                <w:rFonts w:ascii="Times New Roman" w:hAnsi="Times New Roman" w:eastAsia="黑体"/>
                <w:sz w:val="24"/>
                <w:szCs w:val="24"/>
              </w:rPr>
            </w:pPr>
          </w:p>
        </w:tc>
        <w:tc>
          <w:tcPr>
            <w:tcW w:w="4289" w:type="dxa"/>
            <w:vMerge w:val="continue"/>
            <w:tcBorders>
              <w:top w:val="single" w:color="auto" w:sz="6" w:space="0"/>
            </w:tcBorders>
            <w:vAlign w:val="center"/>
          </w:tcPr>
          <w:p>
            <w:pPr>
              <w:widowControl/>
              <w:jc w:val="left"/>
              <w:rPr>
                <w:rFonts w:ascii="Times New Roman" w:hAnsi="Times New Roman" w:eastAsia="仿宋_GB2312"/>
                <w:sz w:val="24"/>
                <w:szCs w:val="24"/>
              </w:rPr>
            </w:pPr>
          </w:p>
        </w:tc>
        <w:tc>
          <w:tcPr>
            <w:tcW w:w="3809"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网络订餐第三方平台入网餐饮服务经营者超范围经营的，扣0.5分。</w:t>
            </w:r>
          </w:p>
        </w:tc>
        <w:tc>
          <w:tcPr>
            <w:tcW w:w="1118"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2901"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1512" w:type="dxa"/>
            <w:vMerge w:val="continue"/>
            <w:vAlign w:val="center"/>
          </w:tcPr>
          <w:p>
            <w:pPr>
              <w:spacing w:line="240" w:lineRule="exact"/>
              <w:jc w:val="center"/>
              <w:rPr>
                <w:rFonts w:ascii="Times New Roman" w:hAnsi="Times New Roman" w:eastAsia="黑体"/>
                <w:sz w:val="24"/>
                <w:szCs w:val="24"/>
              </w:rPr>
            </w:pPr>
          </w:p>
        </w:tc>
        <w:tc>
          <w:tcPr>
            <w:tcW w:w="4289" w:type="dxa"/>
            <w:vMerge w:val="continue"/>
            <w:tcBorders>
              <w:top w:val="single" w:color="auto" w:sz="6" w:space="0"/>
              <w:bottom w:val="single" w:color="auto" w:sz="6" w:space="0"/>
            </w:tcBorders>
            <w:vAlign w:val="center"/>
          </w:tcPr>
          <w:p>
            <w:pPr>
              <w:jc w:val="center"/>
              <w:rPr>
                <w:rFonts w:ascii="Times New Roman" w:hAnsi="Times New Roman" w:eastAsia="仿宋_GB2312"/>
                <w:sz w:val="24"/>
                <w:szCs w:val="24"/>
              </w:rPr>
            </w:pPr>
          </w:p>
        </w:tc>
        <w:tc>
          <w:tcPr>
            <w:tcW w:w="3809" w:type="dxa"/>
            <w:tcBorders>
              <w:top w:val="single" w:color="auto" w:sz="6" w:space="0"/>
              <w:bottom w:val="single" w:color="auto" w:sz="6" w:space="0"/>
            </w:tcBorders>
            <w:vAlign w:val="center"/>
          </w:tcPr>
          <w:p>
            <w:pPr>
              <w:widowControl/>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拨打网络订餐第三方平台投诉电话，在线投诉渠道不畅通的，扣0.5分。</w:t>
            </w:r>
          </w:p>
        </w:tc>
        <w:tc>
          <w:tcPr>
            <w:tcW w:w="1118"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2901"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1512" w:type="dxa"/>
            <w:vMerge w:val="continue"/>
            <w:vAlign w:val="center"/>
          </w:tcPr>
          <w:p>
            <w:pPr>
              <w:spacing w:line="240" w:lineRule="exact"/>
              <w:jc w:val="center"/>
              <w:rPr>
                <w:rFonts w:ascii="Times New Roman" w:hAnsi="Times New Roman" w:eastAsia="黑体"/>
                <w:sz w:val="24"/>
                <w:szCs w:val="24"/>
              </w:rPr>
            </w:pPr>
          </w:p>
        </w:tc>
        <w:tc>
          <w:tcPr>
            <w:tcW w:w="4289" w:type="dxa"/>
            <w:vMerge w:val="continue"/>
            <w:tcBorders>
              <w:top w:val="single" w:color="auto" w:sz="6" w:space="0"/>
              <w:bottom w:val="single" w:color="auto" w:sz="6" w:space="0"/>
            </w:tcBorders>
            <w:vAlign w:val="center"/>
          </w:tcPr>
          <w:p>
            <w:pPr>
              <w:jc w:val="center"/>
              <w:rPr>
                <w:rFonts w:ascii="Times New Roman" w:hAnsi="Times New Roman" w:eastAsia="仿宋_GB2312"/>
                <w:sz w:val="24"/>
                <w:szCs w:val="24"/>
              </w:rPr>
            </w:pPr>
          </w:p>
        </w:tc>
        <w:tc>
          <w:tcPr>
            <w:tcW w:w="3809" w:type="dxa"/>
            <w:tcBorders>
              <w:top w:val="single" w:color="auto" w:sz="6" w:space="0"/>
              <w:bottom w:val="single" w:color="auto" w:sz="6" w:space="0"/>
            </w:tcBorders>
            <w:vAlign w:val="center"/>
          </w:tcPr>
          <w:p>
            <w:pPr>
              <w:widowControl/>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未严格落实广告发布责任，存在发布虚假违法广告等行为的，扣0.5分。</w:t>
            </w:r>
          </w:p>
        </w:tc>
        <w:tc>
          <w:tcPr>
            <w:tcW w:w="1118"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2901"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 xml:space="preserve">检查人员签字：                                               </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B9D792A"/>
    <w:rsid w:val="1D177DD5"/>
    <w:rsid w:val="26910ECE"/>
    <w:rsid w:val="3EBC0F8C"/>
    <w:rsid w:val="451C0458"/>
    <w:rsid w:val="49046A73"/>
    <w:rsid w:val="586D296C"/>
    <w:rsid w:val="606F7C71"/>
    <w:rsid w:val="6373078E"/>
    <w:rsid w:val="690949F4"/>
    <w:rsid w:val="6A680144"/>
    <w:rsid w:val="70EF01E1"/>
    <w:rsid w:val="76FE3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黄小短</cp:lastModifiedBy>
  <dcterms:modified xsi:type="dcterms:W3CDTF">2022-01-08T15:15:53Z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949D40B8F0424EB4BD8DE592FC7D9B03</vt:lpwstr>
  </property>
</Properties>
</file>